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УГОДА ПРО НЕРОЗГОЛОШЕННЯ КОМЕРЦІЙНОЇ ТАЄМНИЦІ ТА ПЕРСОНАЛЬНИХ ДАНИХ (NDA)</w:t>
      </w:r>
    </w:p>
    <w:p>
      <w:r>
        <w:t>м. ____________          "___" __________ 20__ р.</w:t>
      </w:r>
    </w:p>
    <w:p>
      <w:r>
        <w:t>Ця Угода укладена між ТОВ/ФОП «E.V.A.S.» (далі — «Компанія») та Оператором (ПІБ: ______________________, паспорт: ______________________, ІПН: ______________________).</w:t>
      </w:r>
    </w:p>
    <w:p>
      <w:pPr>
        <w:pStyle w:val="Heading2"/>
      </w:pPr>
      <w:r>
        <w:t>1. Предмет Угоди</w:t>
      </w:r>
    </w:p>
    <w:p>
      <w:pPr>
        <w:pStyle w:val="ListBullet"/>
      </w:pPr>
      <w:r>
        <w:t>Оператор отримує доступ до внутрішньої інформації Компанії та зобов’язується не розголошувати її третім особам.</w:t>
      </w:r>
    </w:p>
    <w:p>
      <w:pPr>
        <w:pStyle w:val="ListBullet"/>
      </w:pPr>
      <w:r>
        <w:t>Інформація використовується виключно для виконання робочих завдань в E.V.A.S.</w:t>
      </w:r>
    </w:p>
    <w:p>
      <w:pPr>
        <w:pStyle w:val="Heading2"/>
      </w:pPr>
      <w:r>
        <w:t>2. Конфіденційна інформація</w:t>
      </w:r>
    </w:p>
    <w:p>
      <w:pPr>
        <w:pStyle w:val="ListBullet"/>
      </w:pPr>
      <w:r>
        <w:t>відеоматеріали, звіти, скриншоти, дані клієнтів, персональні дані співробітників і контрагентів;</w:t>
      </w:r>
    </w:p>
    <w:p>
      <w:pPr>
        <w:pStyle w:val="ListBullet"/>
      </w:pPr>
      <w:r>
        <w:t>внутрішні регламенти, інструкції, бізнес-процеси, технічні налаштування, доступи, паролі, токени, API-ключі;</w:t>
      </w:r>
    </w:p>
    <w:p>
      <w:pPr>
        <w:pStyle w:val="ListBullet"/>
      </w:pPr>
      <w:r>
        <w:t>фінансові, юридичні, кадрові та операційні дані Компанії.</w:t>
      </w:r>
    </w:p>
    <w:p>
      <w:pPr>
        <w:pStyle w:val="Heading2"/>
      </w:pPr>
      <w:r>
        <w:t>3. Обов’язки Оператора</w:t>
      </w:r>
    </w:p>
    <w:p>
      <w:pPr>
        <w:pStyle w:val="ListBullet"/>
      </w:pPr>
      <w:r>
        <w:t>не копіювати, не передавати і не поширювати конфіденційну інформацію;</w:t>
      </w:r>
    </w:p>
    <w:p>
      <w:pPr>
        <w:pStyle w:val="ListBullet"/>
      </w:pPr>
      <w:r>
        <w:t>не використовувати особисті/сторонні месенджери чи хмарні сервіси для зберігання службових матеріалів без письмового погодження;</w:t>
      </w:r>
    </w:p>
    <w:p>
      <w:pPr>
        <w:pStyle w:val="ListBullet"/>
      </w:pPr>
      <w:r>
        <w:t>негайно повідомляти про ризики витоку або інциденти безпеки;</w:t>
      </w:r>
    </w:p>
    <w:p>
      <w:pPr>
        <w:pStyle w:val="ListBullet"/>
      </w:pPr>
      <w:r>
        <w:t>після припинення співпраці повернути/видалити доступи та матеріали на вимогу Компанії.</w:t>
      </w:r>
    </w:p>
    <w:p>
      <w:pPr>
        <w:pStyle w:val="Heading2"/>
      </w:pPr>
      <w:r>
        <w:t>4. Повідомлення про звільнення</w:t>
      </w:r>
    </w:p>
    <w:p>
      <w:pPr>
        <w:pStyle w:val="ListBullet"/>
      </w:pPr>
      <w:r>
        <w:t>Оператор зобов’язаний письмово повідомити Компанію про намір припинити співпрацю не пізніше ніж за 30 (тридцять) календарних днів.</w:t>
      </w:r>
    </w:p>
    <w:p>
      <w:pPr>
        <w:pStyle w:val="Heading2"/>
      </w:pPr>
      <w:r>
        <w:t>5. Відповідальність</w:t>
      </w:r>
    </w:p>
    <w:p>
      <w:pPr>
        <w:pStyle w:val="ListBullet"/>
      </w:pPr>
      <w:r>
        <w:t>За порушення цієї Угоди Оператор несе відповідальність згідно із законодавством України та внутрішніми актами Компанії.</w:t>
      </w:r>
    </w:p>
    <w:p>
      <w:pPr>
        <w:pStyle w:val="ListBullet"/>
      </w:pPr>
      <w:r>
        <w:t>Компанія має право негайно заблокувати доступи при обґрунтованій підозрі порушення.</w:t>
      </w:r>
    </w:p>
    <w:p>
      <w:pPr>
        <w:pStyle w:val="Heading2"/>
      </w:pPr>
      <w:r>
        <w:t>6. Строк дії</w:t>
      </w:r>
    </w:p>
    <w:p>
      <w:pPr>
        <w:pStyle w:val="ListBullet"/>
      </w:pPr>
      <w:r>
        <w:t>Угода набирає чинності з моменту підписання та діє безстроково в частині нерозголошення.</w:t>
      </w:r>
    </w:p>
    <w:p>
      <w:r>
        <w:br/>
        <w:t>ПІДПИСИ СТОРІН</w:t>
      </w:r>
    </w:p>
    <w:p>
      <w:r>
        <w:t>Компанія: _______________________   Дата: ____________</w:t>
      </w:r>
    </w:p>
    <w:p>
      <w:r>
        <w:t>Оператор: _______________________   Дата: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